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81" w:rsidRDefault="00AA5E22">
      <w:pPr>
        <w:rPr>
          <w:rFonts w:ascii="Times New Roman" w:hAnsi="Times New Roman" w:cs="Times New Roman"/>
          <w:b/>
          <w:sz w:val="24"/>
          <w:szCs w:val="24"/>
        </w:rPr>
      </w:pPr>
      <w:r>
        <w:rPr>
          <w:rFonts w:ascii="Times New Roman" w:hAnsi="Times New Roman" w:cs="Times New Roman"/>
          <w:b/>
          <w:sz w:val="24"/>
          <w:szCs w:val="24"/>
        </w:rPr>
        <w:t>Why Students Don’t Listen</w:t>
      </w:r>
      <w:r w:rsidR="00C854BF">
        <w:rPr>
          <w:rFonts w:ascii="Times New Roman" w:hAnsi="Times New Roman" w:cs="Times New Roman"/>
          <w:b/>
          <w:sz w:val="24"/>
          <w:szCs w:val="24"/>
        </w:rPr>
        <w:t xml:space="preserve"> </w:t>
      </w: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Message Overload</w:t>
      </w:r>
    </w:p>
    <w:p w:rsidR="00B125D3" w:rsidRDefault="00B125D3" w:rsidP="00B125D3">
      <w:pPr>
        <w:jc w:val="left"/>
        <w:rPr>
          <w:rFonts w:ascii="Times New Roman" w:hAnsi="Times New Roman" w:cs="Times New Roman"/>
          <w:sz w:val="24"/>
          <w:szCs w:val="24"/>
        </w:rPr>
      </w:pPr>
    </w:p>
    <w:p w:rsidR="00B125D3" w:rsidRDefault="00B125D3" w:rsidP="00B125D3">
      <w:pPr>
        <w:ind w:left="720"/>
        <w:jc w:val="left"/>
        <w:rPr>
          <w:rFonts w:ascii="Times New Roman" w:hAnsi="Times New Roman" w:cs="Times New Roman"/>
          <w:sz w:val="24"/>
          <w:szCs w:val="24"/>
        </w:rPr>
      </w:pPr>
      <w:r>
        <w:rPr>
          <w:rFonts w:ascii="Times New Roman" w:hAnsi="Times New Roman" w:cs="Times New Roman"/>
          <w:sz w:val="24"/>
          <w:szCs w:val="24"/>
        </w:rPr>
        <w:t>The average person spends 5 or more hours a day listening to people talk.  Our students probably spend more.  It’s very difficult to listen actively for that many hours.</w:t>
      </w: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Preoccupation</w:t>
      </w: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Rapid Thought</w:t>
      </w:r>
    </w:p>
    <w:p w:rsidR="00B125D3" w:rsidRDefault="00B125D3" w:rsidP="00B125D3">
      <w:pPr>
        <w:jc w:val="left"/>
        <w:rPr>
          <w:rFonts w:ascii="Times New Roman" w:hAnsi="Times New Roman" w:cs="Times New Roman"/>
          <w:sz w:val="24"/>
          <w:szCs w:val="24"/>
        </w:rPr>
      </w:pPr>
    </w:p>
    <w:p w:rsidR="00B125D3" w:rsidRDefault="00B125D3" w:rsidP="00B125D3">
      <w:pPr>
        <w:ind w:left="720"/>
        <w:jc w:val="left"/>
        <w:rPr>
          <w:rFonts w:ascii="Times New Roman" w:hAnsi="Times New Roman" w:cs="Times New Roman"/>
          <w:sz w:val="24"/>
          <w:szCs w:val="24"/>
        </w:rPr>
      </w:pPr>
      <w:r>
        <w:rPr>
          <w:rFonts w:ascii="Times New Roman" w:hAnsi="Times New Roman" w:cs="Times New Roman"/>
          <w:sz w:val="24"/>
          <w:szCs w:val="24"/>
        </w:rPr>
        <w:t>The average person talks at rates between 100-200 words per minute.  We are capable of understanding speech at rates exceeding 600 words per minute.  Students must learn to use this spare time to understand speakers better rather than to let attention wander.</w:t>
      </w: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Effort</w:t>
      </w:r>
    </w:p>
    <w:p w:rsidR="00B125D3" w:rsidRDefault="00B125D3" w:rsidP="00B125D3">
      <w:pPr>
        <w:jc w:val="left"/>
        <w:rPr>
          <w:rFonts w:ascii="Times New Roman" w:hAnsi="Times New Roman" w:cs="Times New Roman"/>
          <w:sz w:val="24"/>
          <w:szCs w:val="24"/>
        </w:rPr>
      </w:pPr>
    </w:p>
    <w:p w:rsidR="00B125D3" w:rsidRDefault="00B125D3" w:rsidP="00B125D3">
      <w:pPr>
        <w:ind w:left="720"/>
        <w:jc w:val="left"/>
        <w:rPr>
          <w:rFonts w:ascii="Times New Roman" w:hAnsi="Times New Roman" w:cs="Times New Roman"/>
          <w:sz w:val="24"/>
          <w:szCs w:val="24"/>
        </w:rPr>
      </w:pPr>
      <w:r>
        <w:rPr>
          <w:rFonts w:ascii="Times New Roman" w:hAnsi="Times New Roman" w:cs="Times New Roman"/>
          <w:sz w:val="24"/>
          <w:szCs w:val="24"/>
        </w:rPr>
        <w:t xml:space="preserve">Listening actively is hard physical work.  Our heart rate quickens, respiration increases, body temperature </w:t>
      </w:r>
      <w:proofErr w:type="gramStart"/>
      <w:r>
        <w:rPr>
          <w:rFonts w:ascii="Times New Roman" w:hAnsi="Times New Roman" w:cs="Times New Roman"/>
          <w:sz w:val="24"/>
          <w:szCs w:val="24"/>
        </w:rPr>
        <w:t>rises</w:t>
      </w:r>
      <w:proofErr w:type="gramEnd"/>
      <w:r>
        <w:rPr>
          <w:rFonts w:ascii="Times New Roman" w:hAnsi="Times New Roman" w:cs="Times New Roman"/>
          <w:sz w:val="24"/>
          <w:szCs w:val="24"/>
        </w:rPr>
        <w:t xml:space="preserve">.  </w:t>
      </w: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External Noise</w:t>
      </w: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Hearing Problems</w:t>
      </w:r>
    </w:p>
    <w:p w:rsidR="00B125D3" w:rsidRDefault="00B125D3" w:rsidP="00B125D3">
      <w:pPr>
        <w:jc w:val="left"/>
        <w:rPr>
          <w:rFonts w:ascii="Times New Roman" w:hAnsi="Times New Roman" w:cs="Times New Roman"/>
          <w:sz w:val="24"/>
          <w:szCs w:val="24"/>
        </w:rPr>
      </w:pPr>
    </w:p>
    <w:p w:rsidR="00B125D3" w:rsidRDefault="00B125D3" w:rsidP="00B125D3">
      <w:pPr>
        <w:jc w:val="left"/>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Faulty Assumptions</w:t>
      </w:r>
    </w:p>
    <w:p w:rsidR="00B125D3" w:rsidRDefault="00B125D3" w:rsidP="00B125D3">
      <w:pPr>
        <w:jc w:val="left"/>
        <w:rPr>
          <w:rFonts w:ascii="Times New Roman" w:hAnsi="Times New Roman" w:cs="Times New Roman"/>
          <w:sz w:val="24"/>
          <w:szCs w:val="24"/>
        </w:rPr>
      </w:pPr>
    </w:p>
    <w:p w:rsidR="00B125D3" w:rsidRDefault="00075142" w:rsidP="00075142">
      <w:pPr>
        <w:ind w:left="720"/>
        <w:jc w:val="left"/>
        <w:rPr>
          <w:rFonts w:ascii="Times New Roman" w:hAnsi="Times New Roman" w:cs="Times New Roman"/>
          <w:sz w:val="24"/>
          <w:szCs w:val="24"/>
        </w:rPr>
      </w:pPr>
      <w:r>
        <w:rPr>
          <w:rFonts w:ascii="Times New Roman" w:hAnsi="Times New Roman" w:cs="Times New Roman"/>
          <w:sz w:val="24"/>
          <w:szCs w:val="24"/>
        </w:rPr>
        <w:t xml:space="preserve">Students think, “I’ve heard this all before.”  They may assume that a speaker’s thoughts are simple or mostly common sense, so they don’t have to listen.  Or they may think the material is too complicated for them to grasp.  They may assume that the topic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discussion is unimportant.</w:t>
      </w:r>
      <w:r w:rsidR="00AA5E22">
        <w:rPr>
          <w:rFonts w:ascii="Times New Roman" w:hAnsi="Times New Roman" w:cs="Times New Roman"/>
          <w:sz w:val="24"/>
          <w:szCs w:val="24"/>
        </w:rPr>
        <w:t xml:space="preserve">  Students mistake passive hearing for active listening.</w:t>
      </w:r>
    </w:p>
    <w:p w:rsidR="00075142" w:rsidRDefault="00075142" w:rsidP="00075142">
      <w:pPr>
        <w:jc w:val="left"/>
        <w:rPr>
          <w:rFonts w:ascii="Times New Roman" w:hAnsi="Times New Roman" w:cs="Times New Roman"/>
          <w:sz w:val="24"/>
          <w:szCs w:val="24"/>
        </w:rPr>
      </w:pPr>
    </w:p>
    <w:p w:rsidR="00075142" w:rsidRDefault="00075142" w:rsidP="00075142">
      <w:pPr>
        <w:jc w:val="left"/>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Lack of Apparent Advantages</w:t>
      </w:r>
    </w:p>
    <w:p w:rsidR="00075142" w:rsidRDefault="00075142" w:rsidP="00075142">
      <w:pPr>
        <w:jc w:val="left"/>
        <w:rPr>
          <w:rFonts w:ascii="Times New Roman" w:hAnsi="Times New Roman" w:cs="Times New Roman"/>
          <w:sz w:val="24"/>
          <w:szCs w:val="24"/>
        </w:rPr>
      </w:pPr>
    </w:p>
    <w:p w:rsidR="00075142" w:rsidRDefault="00075142" w:rsidP="00075142">
      <w:pPr>
        <w:ind w:left="720"/>
        <w:jc w:val="left"/>
        <w:rPr>
          <w:rFonts w:ascii="Times New Roman" w:hAnsi="Times New Roman" w:cs="Times New Roman"/>
          <w:sz w:val="24"/>
          <w:szCs w:val="24"/>
        </w:rPr>
      </w:pPr>
      <w:r>
        <w:rPr>
          <w:rFonts w:ascii="Times New Roman" w:hAnsi="Times New Roman" w:cs="Times New Roman"/>
          <w:sz w:val="24"/>
          <w:szCs w:val="24"/>
        </w:rPr>
        <w:t xml:space="preserve">Because students often mistake listening for passive reception, they may assume that such a passive response has no advantage in class participation.   </w:t>
      </w:r>
      <w:r w:rsidR="00AA5E22">
        <w:rPr>
          <w:rFonts w:ascii="Times New Roman" w:hAnsi="Times New Roman" w:cs="Times New Roman"/>
          <w:sz w:val="24"/>
          <w:szCs w:val="24"/>
        </w:rPr>
        <w:t xml:space="preserve">For these students the opposite of talking is waiting.  </w:t>
      </w:r>
      <w:r>
        <w:rPr>
          <w:rFonts w:ascii="Times New Roman" w:hAnsi="Times New Roman" w:cs="Times New Roman"/>
          <w:sz w:val="24"/>
          <w:szCs w:val="24"/>
        </w:rPr>
        <w:t xml:space="preserve">Because discussion material is often not tested, they may assume that it is not important.  </w:t>
      </w:r>
    </w:p>
    <w:p w:rsidR="00075142" w:rsidRDefault="00075142" w:rsidP="00075142">
      <w:pPr>
        <w:ind w:left="720"/>
        <w:jc w:val="left"/>
        <w:rPr>
          <w:rFonts w:ascii="Times New Roman" w:hAnsi="Times New Roman" w:cs="Times New Roman"/>
          <w:sz w:val="24"/>
          <w:szCs w:val="24"/>
        </w:rPr>
      </w:pPr>
    </w:p>
    <w:p w:rsidR="00075142" w:rsidRDefault="00075142" w:rsidP="00075142">
      <w:pPr>
        <w:jc w:val="left"/>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Lack of Training</w:t>
      </w:r>
    </w:p>
    <w:p w:rsidR="00075142" w:rsidRDefault="00075142" w:rsidP="00075142">
      <w:pPr>
        <w:jc w:val="left"/>
        <w:rPr>
          <w:rFonts w:ascii="Times New Roman" w:hAnsi="Times New Roman" w:cs="Times New Roman"/>
          <w:sz w:val="24"/>
          <w:szCs w:val="24"/>
        </w:rPr>
      </w:pPr>
    </w:p>
    <w:p w:rsidR="00075142" w:rsidRDefault="00075142" w:rsidP="00075142">
      <w:pPr>
        <w:jc w:val="left"/>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Media Influence</w:t>
      </w:r>
    </w:p>
    <w:p w:rsidR="00075142" w:rsidRDefault="00075142" w:rsidP="00075142">
      <w:pPr>
        <w:jc w:val="left"/>
        <w:rPr>
          <w:rFonts w:ascii="Times New Roman" w:hAnsi="Times New Roman" w:cs="Times New Roman"/>
          <w:sz w:val="24"/>
          <w:szCs w:val="24"/>
        </w:rPr>
      </w:pPr>
    </w:p>
    <w:p w:rsidR="00075142" w:rsidRPr="00B125D3" w:rsidRDefault="00075142" w:rsidP="00AA5E22">
      <w:pPr>
        <w:ind w:left="720"/>
        <w:jc w:val="left"/>
        <w:rPr>
          <w:rFonts w:ascii="Times New Roman" w:hAnsi="Times New Roman" w:cs="Times New Roman"/>
          <w:sz w:val="24"/>
          <w:szCs w:val="24"/>
        </w:rPr>
      </w:pPr>
      <w:r>
        <w:rPr>
          <w:rFonts w:ascii="Times New Roman" w:hAnsi="Times New Roman" w:cs="Times New Roman"/>
          <w:sz w:val="24"/>
          <w:szCs w:val="24"/>
        </w:rPr>
        <w:t>Print, broadcast, and digital content is very often organized in short segments.  This trend discourages practice in sustained, focused attention.</w:t>
      </w:r>
    </w:p>
    <w:sectPr w:rsidR="00075142" w:rsidRPr="00B125D3" w:rsidSect="00250F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B125D3"/>
    <w:rsid w:val="00075142"/>
    <w:rsid w:val="00250F81"/>
    <w:rsid w:val="00AA5E22"/>
    <w:rsid w:val="00B125D3"/>
    <w:rsid w:val="00C854BF"/>
    <w:rsid w:val="00F42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F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Q. Boswell</dc:creator>
  <cp:keywords/>
  <dc:description/>
  <cp:lastModifiedBy>Joseph Q. Boswell</cp:lastModifiedBy>
  <cp:revision>2</cp:revision>
  <dcterms:created xsi:type="dcterms:W3CDTF">2010-06-16T20:07:00Z</dcterms:created>
  <dcterms:modified xsi:type="dcterms:W3CDTF">2010-06-16T20:07:00Z</dcterms:modified>
</cp:coreProperties>
</file>